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2A815BA4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C30382">
        <w:rPr>
          <w:sz w:val="48"/>
          <w:szCs w:val="48"/>
        </w:rPr>
        <w:t>5</w:t>
      </w:r>
      <w:r w:rsidR="00DC7516" w:rsidRPr="00DC7516">
        <w:rPr>
          <w:sz w:val="48"/>
          <w:szCs w:val="48"/>
        </w:rPr>
        <w:t xml:space="preserve"> til SSA-</w:t>
      </w:r>
      <w:r w:rsidR="003946F5">
        <w:rPr>
          <w:sz w:val="48"/>
          <w:szCs w:val="48"/>
        </w:rPr>
        <w:t>V</w:t>
      </w:r>
    </w:p>
    <w:p w14:paraId="2C5CCAF1" w14:textId="6BEBBA6F" w:rsidR="0043632F" w:rsidRDefault="003946F5" w:rsidP="00A72239">
      <w:pPr>
        <w:pStyle w:val="Brdtekst2"/>
        <w:jc w:val="center"/>
        <w:rPr>
          <w:sz w:val="48"/>
          <w:szCs w:val="48"/>
        </w:rPr>
      </w:pPr>
      <w:r w:rsidRPr="003946F5">
        <w:rPr>
          <w:sz w:val="48"/>
          <w:szCs w:val="48"/>
        </w:rPr>
        <w:t>Tjenestenivå med standardiserte prisavslag</w:t>
      </w:r>
    </w:p>
    <w:p w14:paraId="7FCF3C39" w14:textId="77777777" w:rsidR="00697288" w:rsidRPr="00A37C52" w:rsidRDefault="00697288" w:rsidP="00A72239">
      <w:pPr>
        <w:pStyle w:val="Brdtekst2"/>
        <w:jc w:val="center"/>
        <w:rPr>
          <w:sz w:val="48"/>
          <w:szCs w:val="48"/>
        </w:rPr>
      </w:pPr>
    </w:p>
    <w:bookmarkEnd w:id="1"/>
    <w:p w14:paraId="65EAB189" w14:textId="77777777" w:rsidR="00A92134" w:rsidRDefault="00A92134" w:rsidP="00A92134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Vedlikehold av Check Point</w:t>
      </w:r>
    </w:p>
    <w:p w14:paraId="77A9D50B" w14:textId="77777777" w:rsidR="00A92134" w:rsidRDefault="00A92134" w:rsidP="00A92134">
      <w:pPr>
        <w:pStyle w:val="Brdtekst2"/>
        <w:jc w:val="center"/>
        <w:rPr>
          <w:sz w:val="48"/>
          <w:szCs w:val="48"/>
        </w:rPr>
      </w:pPr>
    </w:p>
    <w:p w14:paraId="495F0600" w14:textId="77777777" w:rsidR="00A92134" w:rsidRDefault="00A92134" w:rsidP="00A92134">
      <w:pPr>
        <w:pStyle w:val="Brdtekst2"/>
        <w:jc w:val="center"/>
        <w:rPr>
          <w:sz w:val="56"/>
          <w:szCs w:val="56"/>
        </w:rPr>
      </w:pPr>
      <w:r>
        <w:rPr>
          <w:sz w:val="48"/>
          <w:szCs w:val="48"/>
        </w:rPr>
        <w:t>Avtalereferanse: NT-</w:t>
      </w:r>
      <w:bookmarkStart w:id="2" w:name="Avtalereferanse"/>
      <w:bookmarkEnd w:id="2"/>
      <w:r>
        <w:rPr>
          <w:sz w:val="48"/>
          <w:szCs w:val="48"/>
        </w:rPr>
        <w:t>26-0140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/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0D4B6836" w14:textId="1A34BCC6" w:rsidR="003E2DDF" w:rsidRDefault="00B3325F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8245313" w:history="1">
            <w:r w:rsidR="003E2DDF" w:rsidRPr="00A64E2A">
              <w:rPr>
                <w:rStyle w:val="Hyperkobling"/>
                <w:noProof/>
                <w:lang w:val="en-US"/>
              </w:rPr>
              <w:t>1</w:t>
            </w:r>
            <w:r w:rsidR="003E2DDF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3E2DDF" w:rsidRPr="00A64E2A">
              <w:rPr>
                <w:rStyle w:val="Hyperkobling"/>
                <w:noProof/>
              </w:rPr>
              <w:t>Tjenestenivå med standardiserte prisavslag</w:t>
            </w:r>
            <w:r w:rsidR="003E2DDF">
              <w:rPr>
                <w:noProof/>
                <w:webHidden/>
              </w:rPr>
              <w:tab/>
            </w:r>
            <w:r w:rsidR="003E2DDF">
              <w:rPr>
                <w:noProof/>
                <w:webHidden/>
              </w:rPr>
              <w:fldChar w:fldCharType="begin"/>
            </w:r>
            <w:r w:rsidR="003E2DDF">
              <w:rPr>
                <w:noProof/>
                <w:webHidden/>
              </w:rPr>
              <w:instrText xml:space="preserve"> PAGEREF _Toc58245313 \h </w:instrText>
            </w:r>
            <w:r w:rsidR="003E2DDF">
              <w:rPr>
                <w:noProof/>
                <w:webHidden/>
              </w:rPr>
            </w:r>
            <w:r w:rsidR="003E2DDF">
              <w:rPr>
                <w:noProof/>
                <w:webHidden/>
              </w:rPr>
              <w:fldChar w:fldCharType="separate"/>
            </w:r>
            <w:r w:rsidR="003E2DDF">
              <w:rPr>
                <w:noProof/>
                <w:webHidden/>
              </w:rPr>
              <w:t>3</w:t>
            </w:r>
            <w:r w:rsidR="003E2DDF">
              <w:rPr>
                <w:noProof/>
                <w:webHidden/>
              </w:rPr>
              <w:fldChar w:fldCharType="end"/>
            </w:r>
          </w:hyperlink>
        </w:p>
        <w:p w14:paraId="1B72080F" w14:textId="2689BE04" w:rsidR="007E3047" w:rsidRDefault="00B3325F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7B49CF3E" w14:textId="5040E28C" w:rsidR="004A35FF" w:rsidRPr="00B75C2E" w:rsidRDefault="00423C55" w:rsidP="004A35FF">
      <w:pPr>
        <w:pStyle w:val="Overskrift1"/>
      </w:pPr>
      <w:bookmarkStart w:id="4" w:name="_Toc401179274"/>
      <w:bookmarkStart w:id="5" w:name="_Toc344930679"/>
      <w:bookmarkStart w:id="6" w:name="_Toc348696961"/>
      <w:r w:rsidRPr="004A35FF">
        <w:rPr>
          <w:lang w:val="nb-NO"/>
        </w:rPr>
        <w:br w:type="page"/>
      </w:r>
      <w:bookmarkStart w:id="7" w:name="_Toc58245313"/>
      <w:r w:rsidR="004A35FF" w:rsidRPr="00B75C2E">
        <w:lastRenderedPageBreak/>
        <w:t>Tjenestenivå med standardisert</w:t>
      </w:r>
      <w:r w:rsidR="004A35FF">
        <w:t>e</w:t>
      </w:r>
      <w:r w:rsidR="004A35FF" w:rsidRPr="00B75C2E">
        <w:t xml:space="preserve"> prisavslag</w:t>
      </w:r>
      <w:bookmarkEnd w:id="7"/>
    </w:p>
    <w:p w14:paraId="7E152E1A" w14:textId="77777777" w:rsidR="004A35FF" w:rsidRPr="009B1D24" w:rsidRDefault="004A35FF" w:rsidP="004A35FF">
      <w:pPr>
        <w:rPr>
          <w:rFonts w:cs="Arial"/>
          <w:i/>
          <w:color w:val="365F91" w:themeColor="accent1" w:themeShade="BF"/>
          <w:szCs w:val="22"/>
        </w:rPr>
      </w:pPr>
      <w:r w:rsidRPr="009B1D24">
        <w:rPr>
          <w:rFonts w:cs="Arial"/>
          <w:i/>
          <w:color w:val="365F91" w:themeColor="accent1" w:themeShade="BF"/>
          <w:szCs w:val="22"/>
        </w:rPr>
        <w:t xml:space="preserve">Kunden skal angi krav med frister og kompensasjon i forhold til tjenestenivå, eller det vedlegges en egen tjenestenivåavtale (SLA). </w:t>
      </w:r>
    </w:p>
    <w:p w14:paraId="0D96A145" w14:textId="77777777" w:rsidR="004A35FF" w:rsidRDefault="004A35FF" w:rsidP="004A35FF">
      <w:pPr>
        <w:rPr>
          <w:rFonts w:cs="Arial"/>
          <w:i/>
          <w:color w:val="000000"/>
          <w:sz w:val="20"/>
          <w:szCs w:val="20"/>
        </w:rPr>
      </w:pPr>
    </w:p>
    <w:p w14:paraId="77B22CD8" w14:textId="33E13963" w:rsidR="004A35FF" w:rsidRPr="00423047" w:rsidRDefault="004A35FF" w:rsidP="003E2DDF">
      <w:pPr>
        <w:rPr>
          <w:rFonts w:cs="Arial"/>
          <w:i/>
          <w:color w:val="365F91" w:themeColor="accent1" w:themeShade="BF"/>
          <w:sz w:val="20"/>
          <w:szCs w:val="20"/>
        </w:rPr>
      </w:pPr>
      <w:r w:rsidRPr="009B1D24">
        <w:rPr>
          <w:rFonts w:cs="Arial"/>
          <w:i/>
          <w:color w:val="365F91" w:themeColor="accent1" w:themeShade="BF"/>
          <w:szCs w:val="22"/>
        </w:rPr>
        <w:t xml:space="preserve">Bilaget </w:t>
      </w:r>
      <w:r w:rsidR="00A92134">
        <w:rPr>
          <w:rFonts w:cs="Arial"/>
          <w:i/>
          <w:color w:val="365F91" w:themeColor="accent1" w:themeShade="BF"/>
          <w:szCs w:val="22"/>
        </w:rPr>
        <w:t>skal</w:t>
      </w:r>
      <w:r w:rsidRPr="009B1D24">
        <w:rPr>
          <w:rFonts w:cs="Arial"/>
          <w:i/>
          <w:color w:val="365F91" w:themeColor="accent1" w:themeShade="BF"/>
          <w:szCs w:val="22"/>
        </w:rPr>
        <w:t xml:space="preserve"> fylles ut av Kunden</w:t>
      </w:r>
      <w:bookmarkEnd w:id="3"/>
      <w:bookmarkEnd w:id="4"/>
      <w:bookmarkEnd w:id="5"/>
      <w:bookmarkEnd w:id="6"/>
      <w:r w:rsidR="003E2DDF">
        <w:rPr>
          <w:rFonts w:cs="Arial"/>
          <w:i/>
          <w:color w:val="365F91" w:themeColor="accent1" w:themeShade="BF"/>
          <w:szCs w:val="22"/>
        </w:rPr>
        <w:t>.</w:t>
      </w:r>
    </w:p>
    <w:sectPr w:rsidR="004A35FF" w:rsidRPr="00423047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2A47F" w14:textId="77777777" w:rsidR="00B978F4" w:rsidRDefault="00B978F4">
      <w:r>
        <w:separator/>
      </w:r>
    </w:p>
  </w:endnote>
  <w:endnote w:type="continuationSeparator" w:id="0">
    <w:p w14:paraId="0C391BA9" w14:textId="77777777" w:rsidR="00B978F4" w:rsidRDefault="00B978F4">
      <w:r>
        <w:continuationSeparator/>
      </w:r>
    </w:p>
  </w:endnote>
  <w:endnote w:type="continuationNotice" w:id="1">
    <w:p w14:paraId="06F79789" w14:textId="77777777" w:rsidR="00B978F4" w:rsidRDefault="00B978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187D0026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423047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423047">
              <w:rPr>
                <w:rFonts w:cs="Arial"/>
                <w:i/>
                <w:iCs/>
                <w:noProof/>
                <w:sz w:val="16"/>
                <w:szCs w:val="16"/>
              </w:rPr>
              <w:t>5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3CF9" w14:textId="77777777" w:rsidR="003946F5" w:rsidRDefault="003946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C71D2" w14:textId="77777777" w:rsidR="00B978F4" w:rsidRDefault="00B978F4">
      <w:r>
        <w:separator/>
      </w:r>
    </w:p>
  </w:footnote>
  <w:footnote w:type="continuationSeparator" w:id="0">
    <w:p w14:paraId="42971301" w14:textId="77777777" w:rsidR="00B978F4" w:rsidRDefault="00B978F4">
      <w:r>
        <w:continuationSeparator/>
      </w:r>
    </w:p>
  </w:footnote>
  <w:footnote w:type="continuationNotice" w:id="1">
    <w:p w14:paraId="5C9A9A3E" w14:textId="77777777" w:rsidR="00B978F4" w:rsidRDefault="00B978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E035" w14:textId="2A5AA04C" w:rsidR="00FE4CD8" w:rsidRPr="00C37D4E" w:rsidRDefault="00370F33" w:rsidP="00C30382">
    <w:pPr>
      <w:pStyle w:val="Topptekst"/>
      <w:pBdr>
        <w:bottom w:val="single" w:sz="6" w:space="1" w:color="auto"/>
      </w:pBd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C30382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</w:t>
    </w:r>
    <w:r w:rsidR="003946F5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</w:t>
    </w:r>
    <w:r w:rsidR="003946F5">
      <w:rPr>
        <w:rFonts w:cs="Arial"/>
        <w:i/>
        <w:iCs/>
        <w:sz w:val="16"/>
        <w:szCs w:val="16"/>
      </w:rPr>
      <w:t xml:space="preserve"> </w:t>
    </w:r>
    <w:r w:rsidR="007C32D9">
      <w:rPr>
        <w:rFonts w:cs="Arial"/>
        <w:i/>
        <w:iCs/>
        <w:sz w:val="16"/>
        <w:szCs w:val="16"/>
      </w:rPr>
      <w:t xml:space="preserve"> </w:t>
    </w:r>
    <w:r w:rsidR="00C30382" w:rsidRPr="00C30382">
      <w:rPr>
        <w:rFonts w:cs="Arial"/>
        <w:i/>
        <w:iCs/>
        <w:sz w:val="16"/>
        <w:szCs w:val="16"/>
      </w:rPr>
      <w:t xml:space="preserve">Bilag 5 til </w:t>
    </w:r>
    <w:r w:rsidR="003946F5" w:rsidRPr="003946F5">
      <w:rPr>
        <w:rFonts w:cs="Arial"/>
        <w:i/>
        <w:iCs/>
        <w:sz w:val="16"/>
        <w:szCs w:val="16"/>
      </w:rPr>
      <w:t>SSA-V - Tjenestenivå med standardiserte prisavslag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36FC" w14:textId="77777777" w:rsidR="003946F5" w:rsidRDefault="00394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822286">
    <w:abstractNumId w:val="37"/>
  </w:num>
  <w:num w:numId="2" w16cid:durableId="132868867">
    <w:abstractNumId w:val="17"/>
  </w:num>
  <w:num w:numId="3" w16cid:durableId="1346979918">
    <w:abstractNumId w:val="0"/>
  </w:num>
  <w:num w:numId="4" w16cid:durableId="1864440226">
    <w:abstractNumId w:val="38"/>
  </w:num>
  <w:num w:numId="5" w16cid:durableId="348261058">
    <w:abstractNumId w:val="14"/>
  </w:num>
  <w:num w:numId="6" w16cid:durableId="858786050">
    <w:abstractNumId w:val="26"/>
  </w:num>
  <w:num w:numId="7" w16cid:durableId="188832750">
    <w:abstractNumId w:val="29"/>
  </w:num>
  <w:num w:numId="8" w16cid:durableId="482545509">
    <w:abstractNumId w:val="33"/>
  </w:num>
  <w:num w:numId="9" w16cid:durableId="556623488">
    <w:abstractNumId w:val="39"/>
  </w:num>
  <w:num w:numId="10" w16cid:durableId="1807892072">
    <w:abstractNumId w:val="16"/>
  </w:num>
  <w:num w:numId="11" w16cid:durableId="1286430085">
    <w:abstractNumId w:val="45"/>
  </w:num>
  <w:num w:numId="12" w16cid:durableId="621881580">
    <w:abstractNumId w:val="24"/>
  </w:num>
  <w:num w:numId="13" w16cid:durableId="175996416">
    <w:abstractNumId w:val="23"/>
  </w:num>
  <w:num w:numId="14" w16cid:durableId="1010911481">
    <w:abstractNumId w:val="19"/>
  </w:num>
  <w:num w:numId="15" w16cid:durableId="779644093">
    <w:abstractNumId w:val="36"/>
  </w:num>
  <w:num w:numId="16" w16cid:durableId="1742871580">
    <w:abstractNumId w:val="12"/>
  </w:num>
  <w:num w:numId="17" w16cid:durableId="98064107">
    <w:abstractNumId w:val="20"/>
  </w:num>
  <w:num w:numId="18" w16cid:durableId="753821348">
    <w:abstractNumId w:val="7"/>
  </w:num>
  <w:num w:numId="19" w16cid:durableId="581793241">
    <w:abstractNumId w:val="35"/>
  </w:num>
  <w:num w:numId="20" w16cid:durableId="825165050">
    <w:abstractNumId w:val="9"/>
  </w:num>
  <w:num w:numId="21" w16cid:durableId="14577330">
    <w:abstractNumId w:val="10"/>
  </w:num>
  <w:num w:numId="22" w16cid:durableId="974985710">
    <w:abstractNumId w:val="25"/>
  </w:num>
  <w:num w:numId="23" w16cid:durableId="1563759385">
    <w:abstractNumId w:val="21"/>
  </w:num>
  <w:num w:numId="24" w16cid:durableId="1350840024">
    <w:abstractNumId w:val="32"/>
  </w:num>
  <w:num w:numId="25" w16cid:durableId="197356885">
    <w:abstractNumId w:val="42"/>
  </w:num>
  <w:num w:numId="26" w16cid:durableId="1431393178">
    <w:abstractNumId w:val="31"/>
  </w:num>
  <w:num w:numId="27" w16cid:durableId="1994795293">
    <w:abstractNumId w:val="28"/>
  </w:num>
  <w:num w:numId="28" w16cid:durableId="2090761267">
    <w:abstractNumId w:val="44"/>
  </w:num>
  <w:num w:numId="29" w16cid:durableId="1211040911">
    <w:abstractNumId w:val="30"/>
  </w:num>
  <w:num w:numId="30" w16cid:durableId="1150056470">
    <w:abstractNumId w:val="8"/>
  </w:num>
  <w:num w:numId="31" w16cid:durableId="1753772676">
    <w:abstractNumId w:val="3"/>
  </w:num>
  <w:num w:numId="32" w16cid:durableId="1676106749">
    <w:abstractNumId w:val="15"/>
  </w:num>
  <w:num w:numId="33" w16cid:durableId="1345480573">
    <w:abstractNumId w:val="5"/>
  </w:num>
  <w:num w:numId="34" w16cid:durableId="1568372892">
    <w:abstractNumId w:val="41"/>
  </w:num>
  <w:num w:numId="35" w16cid:durableId="32972348">
    <w:abstractNumId w:val="6"/>
  </w:num>
  <w:num w:numId="36" w16cid:durableId="1699966590">
    <w:abstractNumId w:val="11"/>
  </w:num>
  <w:num w:numId="37" w16cid:durableId="1624068814">
    <w:abstractNumId w:val="4"/>
  </w:num>
  <w:num w:numId="38" w16cid:durableId="1484201976">
    <w:abstractNumId w:val="2"/>
  </w:num>
  <w:num w:numId="39" w16cid:durableId="1733887990">
    <w:abstractNumId w:val="18"/>
  </w:num>
  <w:num w:numId="40" w16cid:durableId="1734112148">
    <w:abstractNumId w:val="22"/>
  </w:num>
  <w:num w:numId="41" w16cid:durableId="1459494308">
    <w:abstractNumId w:val="40"/>
  </w:num>
  <w:num w:numId="42" w16cid:durableId="1954358440">
    <w:abstractNumId w:val="13"/>
  </w:num>
  <w:num w:numId="43" w16cid:durableId="898898682">
    <w:abstractNumId w:val="43"/>
  </w:num>
  <w:num w:numId="44" w16cid:durableId="1068072577">
    <w:abstractNumId w:val="34"/>
  </w:num>
  <w:num w:numId="45" w16cid:durableId="1752310226">
    <w:abstractNumId w:val="27"/>
  </w:num>
  <w:num w:numId="46" w16cid:durableId="15230827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46F5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DDF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047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5FF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626F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88B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0985"/>
    <w:rsid w:val="00692BCD"/>
    <w:rsid w:val="00692E29"/>
    <w:rsid w:val="00693B33"/>
    <w:rsid w:val="006946C9"/>
    <w:rsid w:val="00697288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0CB8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1D24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134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25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978F4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382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351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8A1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1A7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9B1D24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9B1D24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B8988-20A1-4241-BDE2-796EE6B81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7209DE-98B2-4B5F-BC0E-112E86B61498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</Words>
  <Characters>331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19</cp:revision>
  <cp:lastPrinted>2018-06-26T08:05:00Z</cp:lastPrinted>
  <dcterms:created xsi:type="dcterms:W3CDTF">2018-10-10T12:07:00Z</dcterms:created>
  <dcterms:modified xsi:type="dcterms:W3CDTF">2026-03-09T12:35:00Z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0x010100C62345772871BE449C564C95F443AD48</vt:lpwstr>
  </property>
  <property fmtid="{D5CDD505-2E9C-101B-9397-08002B2CF9AE}" pid="12" name="docLang">
    <vt:lpwstr>nb</vt:lpwstr>
  </property>
</Properties>
</file>